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B08" w:rsidRPr="00203B08" w:rsidRDefault="00203B08" w:rsidP="00203B08">
      <w:pPr>
        <w:spacing w:after="0"/>
        <w:jc w:val="center"/>
        <w:rPr>
          <w:rFonts w:ascii="PoppinsRegular" w:hAnsi="PoppinsRegular" w:hint="cs"/>
          <w:sz w:val="27"/>
          <w:szCs w:val="27"/>
        </w:rPr>
      </w:pPr>
      <w:r w:rsidRPr="00203B08">
        <w:rPr>
          <w:rFonts w:ascii="PoppinsRegular" w:hAnsi="PoppinsRegular" w:hint="cs"/>
          <w:sz w:val="27"/>
          <w:szCs w:val="27"/>
          <w:cs/>
        </w:rPr>
        <w:t>ඉන්දියානු මහ කොමසාරිස් කාර්යාලය</w:t>
      </w:r>
    </w:p>
    <w:p w:rsidR="00203B08" w:rsidRPr="00203B08" w:rsidRDefault="00203B08" w:rsidP="00203B08">
      <w:pPr>
        <w:spacing w:after="0"/>
        <w:jc w:val="center"/>
        <w:rPr>
          <w:rFonts w:ascii="PoppinsRegular" w:hAnsi="PoppinsRegular" w:hint="cs"/>
          <w:sz w:val="27"/>
          <w:szCs w:val="27"/>
        </w:rPr>
      </w:pPr>
      <w:r w:rsidRPr="00203B08">
        <w:rPr>
          <w:rFonts w:ascii="PoppinsRegular" w:hAnsi="PoppinsRegular" w:hint="cs"/>
          <w:sz w:val="27"/>
          <w:szCs w:val="27"/>
          <w:cs/>
        </w:rPr>
        <w:t>කොළඹ</w:t>
      </w:r>
    </w:p>
    <w:p w:rsidR="00203B08" w:rsidRPr="00203B08" w:rsidRDefault="00203B08" w:rsidP="00203B08">
      <w:pPr>
        <w:spacing w:after="0"/>
        <w:jc w:val="center"/>
        <w:rPr>
          <w:rFonts w:ascii="PoppinsRegular" w:hAnsi="PoppinsRegular" w:hint="cs"/>
          <w:sz w:val="27"/>
          <w:szCs w:val="27"/>
        </w:rPr>
      </w:pPr>
    </w:p>
    <w:p w:rsidR="00203B08" w:rsidRPr="00203B08" w:rsidRDefault="00203B08" w:rsidP="00203B08">
      <w:pPr>
        <w:jc w:val="center"/>
        <w:rPr>
          <w:rFonts w:ascii="PoppinsRegular" w:hAnsi="PoppinsRegular" w:hint="cs"/>
          <w:b/>
          <w:bCs/>
          <w:sz w:val="27"/>
          <w:szCs w:val="27"/>
          <w:cs/>
        </w:rPr>
      </w:pPr>
      <w:r w:rsidRPr="00203B08">
        <w:rPr>
          <w:rFonts w:ascii="PoppinsRegular" w:hAnsi="PoppinsRegular" w:hint="cs"/>
          <w:b/>
          <w:bCs/>
          <w:sz w:val="27"/>
          <w:szCs w:val="27"/>
          <w:cs/>
        </w:rPr>
        <w:t>කොළඹ ආරක්ෂක පර්ෂදය පිළිබඳ ඒකාබද්ධ පුවත්පත් නිවේදනය</w:t>
      </w:r>
    </w:p>
    <w:p w:rsidR="00C23974" w:rsidRPr="00203B08" w:rsidRDefault="00C23974" w:rsidP="00203B08">
      <w:pPr>
        <w:jc w:val="both"/>
        <w:rPr>
          <w:rFonts w:ascii="PoppinsRegular" w:hAnsi="PoppinsRegular"/>
          <w:sz w:val="27"/>
          <w:szCs w:val="27"/>
        </w:rPr>
      </w:pPr>
      <w:r w:rsidRPr="00203B08">
        <w:rPr>
          <w:rFonts w:ascii="PoppinsRegular" w:hAnsi="PoppinsRegular"/>
          <w:sz w:val="27"/>
          <w:szCs w:val="27"/>
        </w:rPr>
        <w:br/>
      </w:r>
      <w:r w:rsidRPr="00203B08">
        <w:rPr>
          <w:rFonts w:ascii="PoppinsRegular" w:hAnsi="PoppinsRegular" w:hint="cs"/>
          <w:sz w:val="27"/>
          <w:szCs w:val="27"/>
          <w:cs/>
        </w:rPr>
        <w:t xml:space="preserve">කොළඹ ආරක්ෂක පර්ෂදයේ සාමාජික රටවල් විසින් කොළඹ ආරක්ෂක පර්ෂද ලේකම් කාර්යාලය ස්ථාපිත කිරීම සඳහා ප්‍රඥප්තියට සහ අවබෝධතා ගිවිසුමට 2024 අගෝස්තු 30 වන දින අත්සන් තබන ලදී. අත්සන් තැබීමේ උත්සවය ශ්‍රී ලංකා රජය විසින් කොළඹ දී පවත්වන ලදී. </w:t>
      </w:r>
    </w:p>
    <w:p w:rsidR="0061670A" w:rsidRPr="00203B08" w:rsidRDefault="00C23974" w:rsidP="00203B08">
      <w:pPr>
        <w:jc w:val="both"/>
        <w:rPr>
          <w:rFonts w:ascii="PoppinsRegular" w:hAnsi="PoppinsRegular"/>
          <w:sz w:val="27"/>
          <w:szCs w:val="27"/>
        </w:rPr>
      </w:pPr>
      <w:r w:rsidRPr="00203B08">
        <w:rPr>
          <w:rFonts w:ascii="PoppinsRegular" w:hAnsi="PoppinsRegular" w:hint="cs"/>
          <w:sz w:val="27"/>
          <w:szCs w:val="27"/>
          <w:shd w:val="clear" w:color="auto" w:fill="FFFFFF"/>
          <w:cs/>
        </w:rPr>
        <w:t>ඉන්දීය අග්‍රාමාත්‍යතුමාගේ ජාතික ආරක්ෂක උපදේශක</w:t>
      </w:r>
      <w:r w:rsidR="0061670A" w:rsidRPr="00203B08">
        <w:rPr>
          <w:rFonts w:ascii="PoppinsRegular" w:hAnsi="PoppinsRegular" w:hint="cs"/>
          <w:sz w:val="27"/>
          <w:szCs w:val="27"/>
          <w:shd w:val="clear" w:color="auto" w:fill="FFFFFF"/>
          <w:cs/>
        </w:rPr>
        <w:t xml:space="preserve"> කීර්ති චක්‍ර අජිත් දොවාල් මහතා</w:t>
      </w:r>
      <w:r w:rsidR="00AA7BEA" w:rsidRPr="00203B08">
        <w:rPr>
          <w:rFonts w:ascii="PoppinsRegular" w:hAnsi="PoppinsRegular"/>
          <w:sz w:val="27"/>
          <w:szCs w:val="27"/>
          <w:shd w:val="clear" w:color="auto" w:fill="FFFFFF"/>
        </w:rPr>
        <w:t xml:space="preserve">; </w:t>
      </w:r>
      <w:r w:rsidR="0084196A" w:rsidRPr="00203B08">
        <w:rPr>
          <w:rFonts w:ascii="PoppinsRegular" w:hAnsi="PoppinsRegular" w:hint="cs"/>
          <w:sz w:val="27"/>
          <w:szCs w:val="27"/>
          <w:shd w:val="clear" w:color="auto" w:fill="FFFFFF"/>
          <w:cs/>
        </w:rPr>
        <w:t>මාලදිවයිනේ ජාතික ආරක්ෂක උපදේශක</w:t>
      </w:r>
      <w:r w:rsidRPr="00203B08">
        <w:rPr>
          <w:rFonts w:ascii="PoppinsRegular" w:hAnsi="PoppinsRegular" w:hint="cs"/>
          <w:sz w:val="27"/>
          <w:szCs w:val="27"/>
          <w:shd w:val="clear" w:color="auto" w:fill="FFFFFF"/>
          <w:cs/>
        </w:rPr>
        <w:t xml:space="preserve"> </w:t>
      </w:r>
      <w:r w:rsidR="0084196A" w:rsidRPr="00203B08">
        <w:rPr>
          <w:rFonts w:ascii="PoppinsRegular" w:hAnsi="PoppinsRegular" w:hint="cs"/>
          <w:sz w:val="27"/>
          <w:szCs w:val="27"/>
          <w:shd w:val="clear" w:color="auto" w:fill="FFFFFF"/>
          <w:cs/>
        </w:rPr>
        <w:t xml:space="preserve">නියෝජ්‍ය කොමසාරිස් (විශ්‍රාමික), ලුතිනන් කර්නල් (විශ්‍රාමික) </w:t>
      </w:r>
      <w:r w:rsidR="0061670A" w:rsidRPr="00203B08">
        <w:rPr>
          <w:rFonts w:ascii="PoppinsRegular" w:hAnsi="PoppinsRegular" w:hint="cs"/>
          <w:sz w:val="27"/>
          <w:szCs w:val="27"/>
          <w:shd w:val="clear" w:color="auto" w:fill="FFFFFF"/>
          <w:cs/>
        </w:rPr>
        <w:t>ඉබ්‍රාහිම් ලතීෆ් මහතා</w:t>
      </w:r>
      <w:r w:rsidR="00AA7BEA" w:rsidRPr="00203B08">
        <w:rPr>
          <w:rFonts w:ascii="PoppinsRegular" w:hAnsi="PoppinsRegular"/>
          <w:sz w:val="27"/>
          <w:szCs w:val="27"/>
          <w:shd w:val="clear" w:color="auto" w:fill="FFFFFF"/>
        </w:rPr>
        <w:t xml:space="preserve">; </w:t>
      </w:r>
      <w:r w:rsidR="0061670A" w:rsidRPr="00203B08">
        <w:rPr>
          <w:rFonts w:ascii="PoppinsRegular" w:hAnsi="PoppinsRegular" w:hint="cs"/>
          <w:sz w:val="27"/>
          <w:szCs w:val="27"/>
          <w:shd w:val="clear" w:color="auto" w:fill="FFFFFF"/>
          <w:cs/>
        </w:rPr>
        <w:t>ශ්‍රී ලංකාව</w:t>
      </w:r>
      <w:r w:rsidR="00AA7BEA" w:rsidRPr="00203B08">
        <w:rPr>
          <w:rFonts w:ascii="PoppinsRegular" w:hAnsi="PoppinsRegular" w:hint="cs"/>
          <w:sz w:val="27"/>
          <w:szCs w:val="27"/>
          <w:shd w:val="clear" w:color="auto" w:fill="FFFFFF"/>
          <w:cs/>
        </w:rPr>
        <w:t>ේ මොරිෂස් ජනරජයේ මහ කොමසාරිස් හේ</w:t>
      </w:r>
      <w:r w:rsidR="0061670A" w:rsidRPr="00203B08">
        <w:rPr>
          <w:rFonts w:ascii="PoppinsRegular" w:hAnsi="PoppinsRegular" w:hint="cs"/>
          <w:sz w:val="27"/>
          <w:szCs w:val="27"/>
          <w:shd w:val="clear" w:color="auto" w:fill="FFFFFF"/>
          <w:cs/>
        </w:rPr>
        <w:t xml:space="preserve">මන්ඩොයල් ඩිල්ලුම් මහතා සහ ජාතික ආරක්ෂාව පිළිබඳ ශ්‍රී ලංකා ජනාධිපති උපදේශක සාගල රත්නායක මහතා අදාළ සාමාජික රටවල් වෙනුවෙන් ලේඛනවලට අත්සන් තැබූහ. </w:t>
      </w:r>
    </w:p>
    <w:p w:rsidR="00A20B82" w:rsidRPr="00203B08" w:rsidRDefault="0061670A" w:rsidP="00203B08">
      <w:pPr>
        <w:jc w:val="both"/>
        <w:rPr>
          <w:rFonts w:ascii="PoppinsRegular" w:hAnsi="PoppinsRegular"/>
          <w:sz w:val="27"/>
          <w:szCs w:val="27"/>
          <w:shd w:val="clear" w:color="auto" w:fill="FFFFFF"/>
        </w:rPr>
      </w:pPr>
      <w:r w:rsidRPr="00203B08">
        <w:rPr>
          <w:rFonts w:ascii="PoppinsRegular" w:hAnsi="PoppinsRegular" w:hint="cs"/>
          <w:sz w:val="27"/>
          <w:szCs w:val="27"/>
          <w:cs/>
        </w:rPr>
        <w:t>කොළඹ ආරක්ෂක පර</w:t>
      </w:r>
      <w:r w:rsidR="00AA7BEA" w:rsidRPr="00203B08">
        <w:rPr>
          <w:rFonts w:ascii="PoppinsRegular" w:hAnsi="PoppinsRegular" w:hint="cs"/>
          <w:sz w:val="27"/>
          <w:szCs w:val="27"/>
          <w:cs/>
        </w:rPr>
        <w:t xml:space="preserve">්ෂදයේ මූලික අරමුණ වන්නේ දේශසීමාවන්ට ඔබ්බෙන් පවතින </w:t>
      </w:r>
      <w:r w:rsidRPr="00203B08">
        <w:rPr>
          <w:rFonts w:ascii="PoppinsRegular" w:hAnsi="PoppinsRegular" w:hint="cs"/>
          <w:sz w:val="27"/>
          <w:szCs w:val="27"/>
          <w:cs/>
        </w:rPr>
        <w:t xml:space="preserve">තර්ජන සහ සාමාජික රටවලට පොදුවේ බලපාන අභියෝග සඳහා විසඳුම් සොයමින් කලාපීය ආරක්ෂාව ප්‍රවර්ධනය කිරීමයි. </w:t>
      </w:r>
    </w:p>
    <w:p w:rsidR="00A20B82" w:rsidRPr="00203B08" w:rsidRDefault="00A20B82" w:rsidP="00203B08">
      <w:pPr>
        <w:jc w:val="both"/>
        <w:rPr>
          <w:rFonts w:cs="Iskoola Pota"/>
          <w:sz w:val="27"/>
          <w:szCs w:val="27"/>
        </w:rPr>
      </w:pPr>
      <w:r w:rsidRPr="00203B08">
        <w:rPr>
          <w:rFonts w:cs="Iskoola Pota"/>
          <w:sz w:val="27"/>
          <w:szCs w:val="27"/>
          <w:cs/>
        </w:rPr>
        <w:t>කොළඹ ආරක්ෂක පර්ෂදය යටතේ සහයෝගීතාවය සඳහා ප්‍රධාන කුළුණු</w:t>
      </w:r>
      <w:r w:rsidRPr="00203B08">
        <w:rPr>
          <w:rFonts w:cs="Iskoola Pota" w:hint="cs"/>
          <w:sz w:val="27"/>
          <w:szCs w:val="27"/>
          <w:cs/>
        </w:rPr>
        <w:t xml:space="preserve"> 5</w:t>
      </w:r>
      <w:r w:rsidRPr="00203B08">
        <w:rPr>
          <w:rFonts w:cs="Iskoola Pota"/>
          <w:sz w:val="27"/>
          <w:szCs w:val="27"/>
          <w:cs/>
        </w:rPr>
        <w:t xml:space="preserve">ක් හඳුනා </w:t>
      </w:r>
      <w:r w:rsidRPr="00203B08">
        <w:rPr>
          <w:rFonts w:cs="Iskoola Pota" w:hint="cs"/>
          <w:sz w:val="27"/>
          <w:szCs w:val="27"/>
          <w:cs/>
        </w:rPr>
        <w:t xml:space="preserve">ගෙන ඇත. </w:t>
      </w:r>
      <w:r w:rsidRPr="00203B08">
        <w:rPr>
          <w:rFonts w:cs="Iskoola Pota"/>
          <w:sz w:val="27"/>
          <w:szCs w:val="27"/>
          <w:cs/>
        </w:rPr>
        <w:t>සමුද්‍රීය සුරක්ෂිතතාවය සහ ආරක්ෂාව</w:t>
      </w:r>
      <w:r w:rsidR="006177F7" w:rsidRPr="00203B08">
        <w:rPr>
          <w:rFonts w:ascii="PoppinsRegular" w:hAnsi="PoppinsRegular"/>
          <w:sz w:val="27"/>
          <w:szCs w:val="27"/>
          <w:shd w:val="clear" w:color="auto" w:fill="FFFFFF"/>
        </w:rPr>
        <w:t>;</w:t>
      </w:r>
      <w:r w:rsidRPr="00203B08">
        <w:rPr>
          <w:sz w:val="27"/>
          <w:szCs w:val="27"/>
        </w:rPr>
        <w:t xml:space="preserve"> </w:t>
      </w:r>
      <w:r w:rsidRPr="00203B08">
        <w:rPr>
          <w:rFonts w:cs="Iskoola Pota"/>
          <w:sz w:val="27"/>
          <w:szCs w:val="27"/>
          <w:cs/>
        </w:rPr>
        <w:t>ත්‍රස්තවාදය සහ අන්තවාදය</w:t>
      </w:r>
      <w:r w:rsidRPr="00203B08">
        <w:rPr>
          <w:rFonts w:cs="Iskoola Pota" w:hint="cs"/>
          <w:sz w:val="27"/>
          <w:szCs w:val="27"/>
          <w:cs/>
        </w:rPr>
        <w:t xml:space="preserve"> මැඩ පැවැත්වීම</w:t>
      </w:r>
      <w:r w:rsidR="006177F7" w:rsidRPr="00203B08">
        <w:rPr>
          <w:rFonts w:ascii="PoppinsRegular" w:hAnsi="PoppinsRegular"/>
          <w:sz w:val="27"/>
          <w:szCs w:val="27"/>
          <w:shd w:val="clear" w:color="auto" w:fill="FFFFFF"/>
        </w:rPr>
        <w:t xml:space="preserve">; </w:t>
      </w:r>
      <w:r w:rsidRPr="00203B08">
        <w:rPr>
          <w:rFonts w:cs="Iskoola Pota"/>
          <w:sz w:val="27"/>
          <w:szCs w:val="27"/>
          <w:cs/>
        </w:rPr>
        <w:t xml:space="preserve">ජාවාරම් සහ </w:t>
      </w:r>
      <w:r w:rsidR="006177F7" w:rsidRPr="00203B08">
        <w:rPr>
          <w:rFonts w:ascii="PoppinsRegular" w:hAnsi="PoppinsRegular" w:hint="cs"/>
          <w:sz w:val="27"/>
          <w:szCs w:val="27"/>
          <w:cs/>
        </w:rPr>
        <w:t xml:space="preserve">දේශසීමා ඉක්මවා </w:t>
      </w:r>
      <w:r w:rsidRPr="00203B08">
        <w:rPr>
          <w:rFonts w:cs="Iskoola Pota" w:hint="cs"/>
          <w:sz w:val="27"/>
          <w:szCs w:val="27"/>
          <w:cs/>
        </w:rPr>
        <w:t xml:space="preserve">සිදුවන </w:t>
      </w:r>
      <w:r w:rsidRPr="00203B08">
        <w:rPr>
          <w:rFonts w:cs="Iskoola Pota"/>
          <w:sz w:val="27"/>
          <w:szCs w:val="27"/>
          <w:cs/>
        </w:rPr>
        <w:t xml:space="preserve">සංවිධානාත්මක අපරාධ </w:t>
      </w:r>
      <w:r w:rsidRPr="00203B08">
        <w:rPr>
          <w:rFonts w:cs="Iskoola Pota" w:hint="cs"/>
          <w:sz w:val="27"/>
          <w:szCs w:val="27"/>
          <w:cs/>
        </w:rPr>
        <w:t>මර්දනය</w:t>
      </w:r>
      <w:r w:rsidR="006177F7" w:rsidRPr="00203B08">
        <w:rPr>
          <w:rFonts w:ascii="PoppinsRegular" w:hAnsi="PoppinsRegular"/>
          <w:sz w:val="27"/>
          <w:szCs w:val="27"/>
          <w:shd w:val="clear" w:color="auto" w:fill="FFFFFF"/>
        </w:rPr>
        <w:t xml:space="preserve">; </w:t>
      </w:r>
      <w:r w:rsidRPr="00203B08">
        <w:rPr>
          <w:rFonts w:cs="Iskoola Pota"/>
          <w:sz w:val="27"/>
          <w:szCs w:val="27"/>
          <w:cs/>
        </w:rPr>
        <w:t xml:space="preserve">සයිබර් ආරක්ෂාව </w:t>
      </w:r>
      <w:r w:rsidRPr="00203B08">
        <w:rPr>
          <w:rFonts w:cs="Iskoola Pota" w:hint="cs"/>
          <w:sz w:val="27"/>
          <w:szCs w:val="27"/>
          <w:cs/>
        </w:rPr>
        <w:t xml:space="preserve">සහ තීරණාත්මක යටිතල පහසුකම් සහ තාක්ෂණය ආරක්ෂාව සහ මානුෂීය සහය සහ ආපදා සහන ‍එම කුළුණු වේ. </w:t>
      </w:r>
    </w:p>
    <w:p w:rsidR="00203B08" w:rsidRDefault="00A20B82" w:rsidP="00203B08">
      <w:pPr>
        <w:jc w:val="both"/>
        <w:rPr>
          <w:rFonts w:hint="cs"/>
          <w:sz w:val="27"/>
          <w:szCs w:val="27"/>
        </w:rPr>
      </w:pPr>
      <w:r w:rsidRPr="00203B08">
        <w:rPr>
          <w:rFonts w:hint="cs"/>
          <w:sz w:val="27"/>
          <w:szCs w:val="27"/>
          <w:cs/>
        </w:rPr>
        <w:t xml:space="preserve">පර්ෂදයේ මීළඟ පියවර සහ ඉදිරි ක්‍රියාකාරකම් පිළිබඳ නියෝජිත මණ්ඩල ප්‍රධානීන් අතර </w:t>
      </w:r>
      <w:r w:rsidR="00AA7BEA" w:rsidRPr="00203B08">
        <w:rPr>
          <w:rFonts w:hint="cs"/>
          <w:sz w:val="27"/>
          <w:szCs w:val="27"/>
          <w:cs/>
        </w:rPr>
        <w:t>සාකච්ඡාවක් සමඟින් වැඩසටහන සමාප්ත විය.</w:t>
      </w:r>
    </w:p>
    <w:p w:rsidR="00A20B82" w:rsidRPr="00203B08" w:rsidRDefault="00203B08" w:rsidP="00203B08">
      <w:pPr>
        <w:jc w:val="center"/>
        <w:rPr>
          <w:rFonts w:hint="cs"/>
          <w:sz w:val="27"/>
          <w:szCs w:val="27"/>
        </w:rPr>
      </w:pPr>
      <w:r>
        <w:rPr>
          <w:rFonts w:hint="cs"/>
          <w:sz w:val="27"/>
          <w:szCs w:val="27"/>
          <w:cs/>
        </w:rPr>
        <w:t>***</w:t>
      </w:r>
    </w:p>
    <w:p w:rsidR="00203B08" w:rsidRPr="00203B08" w:rsidRDefault="00203B08" w:rsidP="00203B08">
      <w:pPr>
        <w:spacing w:after="0"/>
        <w:rPr>
          <w:rFonts w:hint="cs"/>
          <w:b/>
          <w:bCs/>
          <w:i/>
          <w:iCs/>
          <w:sz w:val="27"/>
          <w:szCs w:val="27"/>
        </w:rPr>
      </w:pPr>
      <w:r w:rsidRPr="00203B08">
        <w:rPr>
          <w:rFonts w:hint="cs"/>
          <w:b/>
          <w:bCs/>
          <w:i/>
          <w:iCs/>
          <w:sz w:val="27"/>
          <w:szCs w:val="27"/>
          <w:cs/>
        </w:rPr>
        <w:t xml:space="preserve">කොළඹ </w:t>
      </w:r>
    </w:p>
    <w:p w:rsidR="00203B08" w:rsidRPr="00203B08" w:rsidRDefault="00203B08" w:rsidP="00203B08">
      <w:pPr>
        <w:spacing w:after="0"/>
        <w:rPr>
          <w:rFonts w:hint="cs"/>
          <w:b/>
          <w:bCs/>
          <w:i/>
          <w:iCs/>
          <w:sz w:val="27"/>
          <w:szCs w:val="27"/>
        </w:rPr>
      </w:pPr>
      <w:r w:rsidRPr="00203B08">
        <w:rPr>
          <w:rFonts w:hint="cs"/>
          <w:b/>
          <w:bCs/>
          <w:i/>
          <w:iCs/>
          <w:sz w:val="27"/>
          <w:szCs w:val="27"/>
          <w:cs/>
        </w:rPr>
        <w:t xml:space="preserve">2024 අගෝස්තු 30 </w:t>
      </w:r>
    </w:p>
    <w:p w:rsidR="00203B08" w:rsidRPr="00203B08" w:rsidRDefault="00203B08" w:rsidP="00203B08">
      <w:pPr>
        <w:spacing w:after="0"/>
        <w:rPr>
          <w:rFonts w:hint="cs"/>
          <w:sz w:val="27"/>
          <w:szCs w:val="27"/>
        </w:rPr>
      </w:pPr>
    </w:p>
    <w:p w:rsidR="00203B08" w:rsidRDefault="00203B08" w:rsidP="00203B08">
      <w:pPr>
        <w:spacing w:after="0" w:line="240" w:lineRule="auto"/>
        <w:jc w:val="both"/>
        <w:rPr>
          <w:rFonts w:ascii="Bookman Old Style" w:hAnsi="Bookman Old Style" w:hint="cs"/>
          <w:sz w:val="27"/>
          <w:szCs w:val="27"/>
        </w:rPr>
      </w:pPr>
      <w:r w:rsidRPr="00203B08">
        <w:rPr>
          <w:rFonts w:hint="cs"/>
          <w:sz w:val="27"/>
          <w:szCs w:val="27"/>
          <w:cs/>
        </w:rPr>
        <w:t>මූලාශ්‍රය</w:t>
      </w:r>
      <w:r w:rsidRPr="00203B08">
        <w:rPr>
          <w:rFonts w:ascii="Bookman Old Style" w:hAnsi="Bookman Old Style"/>
          <w:sz w:val="27"/>
          <w:szCs w:val="27"/>
        </w:rPr>
        <w:t>:</w:t>
      </w:r>
    </w:p>
    <w:p w:rsidR="00203B08" w:rsidRPr="00203B08" w:rsidRDefault="00203B08" w:rsidP="00203B08">
      <w:pPr>
        <w:spacing w:after="0" w:line="240" w:lineRule="auto"/>
        <w:jc w:val="both"/>
        <w:rPr>
          <w:rFonts w:ascii="Bookman Old Style" w:hAnsi="Bookman Old Style"/>
          <w:sz w:val="27"/>
          <w:szCs w:val="27"/>
        </w:rPr>
      </w:pPr>
      <w:r w:rsidRPr="00203B08">
        <w:rPr>
          <w:rFonts w:ascii="Bookman Old Style" w:hAnsi="Bookman Old Style"/>
          <w:sz w:val="27"/>
          <w:szCs w:val="27"/>
        </w:rPr>
        <w:t>https://www.mea.gov.in/press-releases.htm?dtl/38242/Joint_Press_Statement_on_Colombo_Security_Conclave</w:t>
      </w:r>
    </w:p>
    <w:p w:rsidR="00203B08" w:rsidRPr="00203B08" w:rsidRDefault="00203B08">
      <w:pPr>
        <w:rPr>
          <w:sz w:val="27"/>
          <w:szCs w:val="27"/>
        </w:rPr>
      </w:pPr>
    </w:p>
    <w:sectPr w:rsidR="00203B08" w:rsidRPr="00203B08" w:rsidSect="00560B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Iskoola Pota">
    <w:panose1 w:val="020B0802040204020203"/>
    <w:charset w:val="00"/>
    <w:family w:val="auto"/>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PoppinsRegular">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3974"/>
    <w:rsid w:val="00203B08"/>
    <w:rsid w:val="00560B93"/>
    <w:rsid w:val="005F2561"/>
    <w:rsid w:val="0061670A"/>
    <w:rsid w:val="006177F7"/>
    <w:rsid w:val="0084196A"/>
    <w:rsid w:val="00A20B82"/>
    <w:rsid w:val="00AA7BEA"/>
    <w:rsid w:val="00C102DE"/>
    <w:rsid w:val="00C23974"/>
    <w:rsid w:val="00CE0719"/>
  </w:rsids>
  <m:mathPr>
    <m:mathFont m:val="Cambria Math"/>
    <m:brkBin m:val="before"/>
    <m:brkBinSub m:val="--"/>
    <m:smallFrac m:val="off"/>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B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Kusumi</dc:creator>
  <cp:lastModifiedBy>Kusumi</cp:lastModifiedBy>
  <cp:revision>2</cp:revision>
  <dcterms:created xsi:type="dcterms:W3CDTF">2024-08-30T12:07:00Z</dcterms:created>
  <dcterms:modified xsi:type="dcterms:W3CDTF">2024-08-30T12:48:00Z</dcterms:modified>
</cp:coreProperties>
</file>